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E9" w:rsidRPr="00A131E9" w:rsidRDefault="0013014F" w:rsidP="00A131E9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A131E9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Влияние родительс</w:t>
      </w:r>
      <w:r w:rsidR="00A131E9" w:rsidRPr="00A131E9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ких установок на развитие детей</w:t>
      </w:r>
    </w:p>
    <w:p w:rsidR="0013014F" w:rsidRPr="00381AD6" w:rsidRDefault="0013014F" w:rsidP="00A131E9">
      <w:pPr>
        <w:spacing w:after="0" w:line="16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Душевная жизнь человека чрезвычайно сложна, т.к. психика состоит из двух </w:t>
      </w:r>
      <w:proofErr w:type="spellStart"/>
      <w:r w:rsidRPr="00381AD6">
        <w:rPr>
          <w:rFonts w:ascii="Times New Roman" w:hAnsi="Times New Roman" w:cs="Times New Roman"/>
          <w:sz w:val="24"/>
          <w:szCs w:val="24"/>
          <w:lang w:eastAsia="ru-RU"/>
        </w:rPr>
        <w:t>взаимоопределяющих</w:t>
      </w:r>
      <w:proofErr w:type="spellEnd"/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составных: осознаваемое и несознаваемое – сознание и подсознание.</w:t>
      </w:r>
    </w:p>
    <w:p w:rsidR="0013014F" w:rsidRPr="00381AD6" w:rsidRDefault="0013014F" w:rsidP="00A131E9">
      <w:pPr>
        <w:spacing w:after="0" w:line="16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В неосознаваемой сфере очень </w:t>
      </w:r>
      <w:proofErr w:type="gramStart"/>
      <w:r w:rsidRPr="00381AD6">
        <w:rPr>
          <w:rFonts w:ascii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13014F" w:rsidRPr="00381AD6" w:rsidRDefault="0013014F" w:rsidP="00A131E9">
      <w:pPr>
        <w:spacing w:after="0" w:line="16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13014F" w:rsidRPr="00381AD6" w:rsidRDefault="0013014F" w:rsidP="00A131E9">
      <w:pPr>
        <w:spacing w:after="0" w:line="16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381AD6">
        <w:rPr>
          <w:rFonts w:ascii="Times New Roman" w:hAnsi="Times New Roman" w:cs="Times New Roman"/>
          <w:sz w:val="24"/>
          <w:szCs w:val="24"/>
          <w:lang w:eastAsia="ru-RU"/>
        </w:rPr>
        <w:t>контрустановка</w:t>
      </w:r>
      <w:proofErr w:type="spellEnd"/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381AD6">
        <w:rPr>
          <w:rFonts w:ascii="Times New Roman" w:hAnsi="Times New Roman" w:cs="Times New Roman"/>
          <w:sz w:val="24"/>
          <w:szCs w:val="24"/>
          <w:lang w:eastAsia="ru-RU"/>
        </w:rPr>
        <w:t>контрустановка</w:t>
      </w:r>
      <w:proofErr w:type="spellEnd"/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13014F" w:rsidRPr="00381AD6" w:rsidRDefault="0013014F" w:rsidP="00A131E9">
      <w:pPr>
        <w:spacing w:after="0" w:line="16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13014F" w:rsidRPr="00381AD6" w:rsidRDefault="0013014F" w:rsidP="00A131E9">
      <w:pPr>
        <w:spacing w:after="0" w:line="16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381AD6">
        <w:rPr>
          <w:rFonts w:ascii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381AD6">
        <w:rPr>
          <w:rFonts w:ascii="Times New Roman" w:hAnsi="Times New Roman" w:cs="Times New Roman"/>
          <w:sz w:val="24"/>
          <w:szCs w:val="24"/>
          <w:lang w:eastAsia="ru-RU"/>
        </w:rPr>
        <w:t>контрустановки</w:t>
      </w:r>
      <w:proofErr w:type="spellEnd"/>
      <w:r w:rsidRPr="00381AD6">
        <w:rPr>
          <w:rFonts w:ascii="Times New Roman" w:hAnsi="Times New Roman" w:cs="Times New Roman"/>
          <w:sz w:val="24"/>
          <w:szCs w:val="24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13014F" w:rsidRDefault="0013014F" w:rsidP="00A131E9">
      <w:pPr>
        <w:spacing w:after="0" w:line="16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Проанализируйте, какие директивы, </w:t>
      </w:r>
      <w:proofErr w:type="gramStart"/>
      <w:r w:rsidRPr="00381AD6">
        <w:rPr>
          <w:rFonts w:ascii="Times New Roman" w:hAnsi="Times New Roman" w:cs="Times New Roman"/>
          <w:sz w:val="24"/>
          <w:szCs w:val="24"/>
          <w:lang w:eastAsia="ru-RU"/>
        </w:rPr>
        <w:t>оценки</w:t>
      </w:r>
      <w:proofErr w:type="gramEnd"/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 и установки вы даёте своим детям. </w:t>
      </w:r>
      <w:proofErr w:type="gramStart"/>
      <w:r w:rsidRPr="00381AD6">
        <w:rPr>
          <w:rFonts w:ascii="Times New Roman" w:hAnsi="Times New Roman" w:cs="Times New Roman"/>
          <w:sz w:val="24"/>
          <w:szCs w:val="24"/>
          <w:lang w:eastAsia="ru-RU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p w:rsidR="00A47F38" w:rsidRDefault="00A47F38" w:rsidP="00A131E9">
      <w:pPr>
        <w:spacing w:after="0" w:line="16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7F38" w:rsidRDefault="00A47F38" w:rsidP="00A131E9">
      <w:pPr>
        <w:spacing w:after="0" w:line="16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7F38" w:rsidRDefault="00A47F38" w:rsidP="00A131E9">
      <w:pPr>
        <w:spacing w:after="0" w:line="16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7F38" w:rsidRDefault="00A47F38" w:rsidP="00A131E9">
      <w:pPr>
        <w:spacing w:after="0" w:line="16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7F38" w:rsidRDefault="00A47F38" w:rsidP="00A131E9">
      <w:pPr>
        <w:spacing w:after="0" w:line="16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7F38" w:rsidRPr="00381AD6" w:rsidRDefault="00A47F38" w:rsidP="00A131E9">
      <w:pPr>
        <w:spacing w:after="0" w:line="16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50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21"/>
        <w:gridCol w:w="3700"/>
        <w:gridCol w:w="2226"/>
      </w:tblGrid>
      <w:tr w:rsidR="0013014F" w:rsidRPr="003F5773" w:rsidTr="00A47F38">
        <w:tc>
          <w:tcPr>
            <w:tcW w:w="0" w:type="auto"/>
            <w:gridSpan w:val="2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НЕГАТИВНЫЕ УСТАНОВКИ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ПОЗИТИВНЫЕ УСТАНОВКИ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Сказав так: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подумайте о последствиях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вовремя исправьтесь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подчиняемость</w:t>
            </w:r>
            <w:proofErr w:type="spellEnd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"Будь собой, у каждого  в жизни будут друзья!".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"Горе ты моё!"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"Счастье ты моё, радость моя!"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"Плакса-Вакса, нытик, пискля!"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"Поплачь, будет легче…".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"Вот дурашка, всё готов раздать…".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"Молодец, что делишься с другими!".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"Не твоего ума дело!".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"А ты как думаешь?".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"Ты совсем, как твой папа (мама)…".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"Ничего не умеешь делать, неумейка!".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"Попробуй ещё, у тебя обязательно получится!".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"Не кричи так, оглохнешь!"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Скрытая агрессивность, повышенное </w:t>
            </w:r>
            <w:proofErr w:type="spellStart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психоэмоциональное</w:t>
            </w:r>
            <w:proofErr w:type="spellEnd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напряжение, болезни горла и ушей, конфликтность.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"Скажи мне на ушко, давай пошепчемся…!".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Неряха</w:t>
            </w:r>
            <w:proofErr w:type="spellEnd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грязнуля</w:t>
            </w:r>
            <w:proofErr w:type="spellEnd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!".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Противная девчонка, все они капризули!" (мальчику о девочке). "</w:t>
            </w:r>
            <w:proofErr w:type="gramStart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Негодник</w:t>
            </w:r>
            <w:proofErr w:type="gramEnd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все мальчики забияки и драчуны!" (девочке о </w:t>
            </w: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мальчике).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Нарушения в </w:t>
            </w:r>
            <w:proofErr w:type="spellStart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психосексуальном</w:t>
            </w:r>
            <w:proofErr w:type="spellEnd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развитии, осложнения в </w:t>
            </w:r>
            <w:proofErr w:type="spellStart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межполовом</w:t>
            </w:r>
            <w:proofErr w:type="spellEnd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"Все люди равны, но </w:t>
            </w:r>
            <w:proofErr w:type="gramStart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 же время ни один не похож на другого".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</w:t>
            </w: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"Я никогда тебя не оставлю, ты самый любимый!".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очень трудна: вырастешь – узнаешь…!"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  <w:proofErr w:type="gramEnd"/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"Жизнь интересна и прекрасна! Всё будет хорошо!".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"Уйди с глаз моих, встань в угол!"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"Иди ко мне, давай во всём разберёмся вместе!"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"Не ешь много сладкого, а то зубки будут болеть, и будешь </w:t>
            </w:r>
            <w:proofErr w:type="spellStart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то-о-ол-стая</w:t>
            </w:r>
            <w:proofErr w:type="spellEnd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!".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"Давай немного оставим папе (маме) ит.д."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сверконтроля</w:t>
            </w:r>
            <w:proofErr w:type="spellEnd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ощущение одиночества и тревоги.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"Как ты мне нравишься!".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"Смелее, ты всё можешь сам!".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"Всегда ты не вовремя подожди…".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Отчуждённость, скрытность, излишняя самостоятельность, ощущение беззащитности, ненужности, "уход" в себя", повышенное </w:t>
            </w:r>
            <w:proofErr w:type="spellStart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психоэмоциональное</w:t>
            </w:r>
            <w:proofErr w:type="spellEnd"/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напряжение.</w:t>
            </w:r>
            <w:proofErr w:type="gramEnd"/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"Давай, я тебе помогу!"</w:t>
            </w:r>
          </w:p>
        </w:tc>
      </w:tr>
      <w:tr w:rsidR="0013014F" w:rsidRPr="003F5773" w:rsidTr="00A47F38"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vAlign w:val="center"/>
          </w:tcPr>
          <w:p w:rsidR="0013014F" w:rsidRPr="00381AD6" w:rsidRDefault="0013014F" w:rsidP="00A131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"Держи себя в руках, уважай людей!".</w:t>
            </w:r>
          </w:p>
        </w:tc>
      </w:tr>
    </w:tbl>
    <w:p w:rsidR="00A47F38" w:rsidRDefault="00A47F38" w:rsidP="00A131E9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7F38" w:rsidRDefault="00A47F38" w:rsidP="00A131E9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14F" w:rsidRPr="00381AD6" w:rsidRDefault="0013014F" w:rsidP="00A131E9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381AD6">
        <w:rPr>
          <w:rFonts w:ascii="Times New Roman" w:hAnsi="Times New Roman" w:cs="Times New Roman"/>
          <w:sz w:val="24"/>
          <w:szCs w:val="24"/>
          <w:lang w:eastAsia="ru-RU"/>
        </w:rPr>
        <w:t>контрустановки</w:t>
      </w:r>
      <w:proofErr w:type="spellEnd"/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, это очень полезное занятие, ведь сказанное, казалось бы, невзначай и не со зла, может "всплыть" в будущем и отрицательно повлиять на </w:t>
      </w:r>
      <w:proofErr w:type="spellStart"/>
      <w:r w:rsidRPr="00381AD6">
        <w:rPr>
          <w:rFonts w:ascii="Times New Roman" w:hAnsi="Times New Roman" w:cs="Times New Roman"/>
          <w:sz w:val="24"/>
          <w:szCs w:val="24"/>
          <w:lang w:eastAsia="ru-RU"/>
        </w:rPr>
        <w:t>психоэмоциональное</w:t>
      </w:r>
      <w:proofErr w:type="spellEnd"/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 благополучие ребёнка, его поведение, а нередко и на его жизненный сценарий. </w:t>
      </w:r>
    </w:p>
    <w:p w:rsidR="0013014F" w:rsidRPr="00381AD6" w:rsidRDefault="0013014F" w:rsidP="00A131E9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часто вы говорите детям:</w:t>
      </w:r>
    </w:p>
    <w:p w:rsidR="0013014F" w:rsidRPr="00381AD6" w:rsidRDefault="0013014F" w:rsidP="00A131E9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>Я сейчас заня</w:t>
      </w:r>
      <w:proofErr w:type="gramStart"/>
      <w:r w:rsidRPr="00381AD6">
        <w:rPr>
          <w:rFonts w:ascii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а)… </w:t>
      </w:r>
    </w:p>
    <w:p w:rsidR="0013014F" w:rsidRPr="00381AD6" w:rsidRDefault="0013014F" w:rsidP="00A131E9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Посмотри, что ты натворил!!! </w:t>
      </w:r>
    </w:p>
    <w:p w:rsidR="0013014F" w:rsidRPr="00381AD6" w:rsidRDefault="0013014F" w:rsidP="00A131E9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Как всегда неправильно! </w:t>
      </w:r>
    </w:p>
    <w:p w:rsidR="0013014F" w:rsidRPr="00381AD6" w:rsidRDefault="0013014F" w:rsidP="00A131E9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Когда же ты научишься! </w:t>
      </w:r>
    </w:p>
    <w:p w:rsidR="0013014F" w:rsidRPr="00381AD6" w:rsidRDefault="0013014F" w:rsidP="00A131E9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Сколько раз тебе можно повторять! </w:t>
      </w:r>
    </w:p>
    <w:p w:rsidR="0013014F" w:rsidRPr="00381AD6" w:rsidRDefault="0013014F" w:rsidP="00A131E9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Ты сведёшь меня с ума! </w:t>
      </w:r>
    </w:p>
    <w:p w:rsidR="0013014F" w:rsidRPr="00381AD6" w:rsidRDefault="0013014F" w:rsidP="00A131E9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Что бы ты без меня делал! </w:t>
      </w:r>
    </w:p>
    <w:p w:rsidR="0013014F" w:rsidRPr="00381AD6" w:rsidRDefault="0013014F" w:rsidP="00A131E9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Вечно ты во всё лезешь! </w:t>
      </w:r>
    </w:p>
    <w:p w:rsidR="0013014F" w:rsidRPr="00381AD6" w:rsidRDefault="0013014F" w:rsidP="00A131E9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Уйди от меня! </w:t>
      </w:r>
    </w:p>
    <w:p w:rsidR="0013014F" w:rsidRPr="00381AD6" w:rsidRDefault="0013014F" w:rsidP="00A131E9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Встань в угол! </w:t>
      </w:r>
    </w:p>
    <w:p w:rsidR="0013014F" w:rsidRPr="00381AD6" w:rsidRDefault="0013014F" w:rsidP="00A131E9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13014F" w:rsidRPr="00381AD6" w:rsidRDefault="0013014F" w:rsidP="00A131E9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 эти слова ласкают душу ребёнка: </w:t>
      </w:r>
    </w:p>
    <w:p w:rsidR="0013014F" w:rsidRPr="00381AD6" w:rsidRDefault="0013014F" w:rsidP="00A131E9">
      <w:pPr>
        <w:numPr>
          <w:ilvl w:val="0"/>
          <w:numId w:val="2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Ты самый любимый! </w:t>
      </w:r>
    </w:p>
    <w:p w:rsidR="0013014F" w:rsidRPr="00381AD6" w:rsidRDefault="0013014F" w:rsidP="00A131E9">
      <w:pPr>
        <w:numPr>
          <w:ilvl w:val="0"/>
          <w:numId w:val="2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Ты очень многое можешь! </w:t>
      </w:r>
    </w:p>
    <w:p w:rsidR="0013014F" w:rsidRPr="00381AD6" w:rsidRDefault="0013014F" w:rsidP="00A131E9">
      <w:pPr>
        <w:numPr>
          <w:ilvl w:val="0"/>
          <w:numId w:val="2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Что бы мы без тебя делали?! </w:t>
      </w:r>
    </w:p>
    <w:p w:rsidR="0013014F" w:rsidRPr="00381AD6" w:rsidRDefault="0013014F" w:rsidP="00A131E9">
      <w:pPr>
        <w:numPr>
          <w:ilvl w:val="0"/>
          <w:numId w:val="2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Иди ко мне! </w:t>
      </w:r>
    </w:p>
    <w:p w:rsidR="0013014F" w:rsidRPr="00381AD6" w:rsidRDefault="0013014F" w:rsidP="00A131E9">
      <w:pPr>
        <w:numPr>
          <w:ilvl w:val="0"/>
          <w:numId w:val="2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Садись с нами…! </w:t>
      </w:r>
    </w:p>
    <w:p w:rsidR="0013014F" w:rsidRPr="00381AD6" w:rsidRDefault="0013014F" w:rsidP="00A131E9">
      <w:pPr>
        <w:numPr>
          <w:ilvl w:val="0"/>
          <w:numId w:val="2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Я помогу тебе… </w:t>
      </w:r>
    </w:p>
    <w:p w:rsidR="0013014F" w:rsidRPr="00381AD6" w:rsidRDefault="0013014F" w:rsidP="00A131E9">
      <w:pPr>
        <w:numPr>
          <w:ilvl w:val="0"/>
          <w:numId w:val="2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Я радуюсь твоим успехам! </w:t>
      </w:r>
    </w:p>
    <w:p w:rsidR="0013014F" w:rsidRPr="00381AD6" w:rsidRDefault="0013014F" w:rsidP="00A131E9">
      <w:pPr>
        <w:numPr>
          <w:ilvl w:val="0"/>
          <w:numId w:val="2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81AD6">
        <w:rPr>
          <w:rFonts w:ascii="Times New Roman" w:hAnsi="Times New Roman" w:cs="Times New Roman"/>
          <w:sz w:val="24"/>
          <w:szCs w:val="24"/>
          <w:lang w:eastAsia="ru-RU"/>
        </w:rPr>
        <w:t>Что бы не</w:t>
      </w:r>
      <w:proofErr w:type="gramEnd"/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 случилось, наш дом – наша крепость. </w:t>
      </w:r>
    </w:p>
    <w:p w:rsidR="0013014F" w:rsidRPr="00381AD6" w:rsidRDefault="0013014F" w:rsidP="00A131E9">
      <w:pPr>
        <w:numPr>
          <w:ilvl w:val="0"/>
          <w:numId w:val="2"/>
        </w:num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 xml:space="preserve">Расскажи мне, что с тобой… </w:t>
      </w:r>
    </w:p>
    <w:p w:rsidR="0013014F" w:rsidRPr="00381AD6" w:rsidRDefault="0013014F" w:rsidP="00A131E9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1AD6">
        <w:rPr>
          <w:rFonts w:ascii="Times New Roman" w:hAnsi="Times New Roman" w:cs="Times New Roman"/>
          <w:sz w:val="24"/>
          <w:szCs w:val="24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13014F" w:rsidRDefault="0013014F" w:rsidP="00A131E9">
      <w:pPr>
        <w:spacing w:after="0" w:line="160" w:lineRule="atLeast"/>
        <w:jc w:val="both"/>
      </w:pPr>
      <w:bookmarkStart w:id="0" w:name="_GoBack"/>
      <w:bookmarkEnd w:id="0"/>
    </w:p>
    <w:sectPr w:rsidR="0013014F" w:rsidSect="00E0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6581"/>
    <w:multiLevelType w:val="multilevel"/>
    <w:tmpl w:val="B36C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0BE7FF9"/>
    <w:multiLevelType w:val="multilevel"/>
    <w:tmpl w:val="7846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B85"/>
    <w:rsid w:val="000A1F5F"/>
    <w:rsid w:val="0013014F"/>
    <w:rsid w:val="001E6845"/>
    <w:rsid w:val="00381AD6"/>
    <w:rsid w:val="003F5773"/>
    <w:rsid w:val="006B1672"/>
    <w:rsid w:val="009914F3"/>
    <w:rsid w:val="009B4B85"/>
    <w:rsid w:val="00A131E9"/>
    <w:rsid w:val="00A47F38"/>
    <w:rsid w:val="00CA15D2"/>
    <w:rsid w:val="00E0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3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381A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81AD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38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1344</Words>
  <Characters>7664</Characters>
  <Application>Microsoft Office Word</Application>
  <DocSecurity>0</DocSecurity>
  <Lines>63</Lines>
  <Paragraphs>17</Paragraphs>
  <ScaleCrop>false</ScaleCrop>
  <Company>Крылышки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компьтер</dc:creator>
  <cp:keywords/>
  <dc:description/>
  <cp:lastModifiedBy>User</cp:lastModifiedBy>
  <cp:revision>6</cp:revision>
  <cp:lastPrinted>2014-11-06T06:11:00Z</cp:lastPrinted>
  <dcterms:created xsi:type="dcterms:W3CDTF">2011-11-04T21:24:00Z</dcterms:created>
  <dcterms:modified xsi:type="dcterms:W3CDTF">2014-11-06T06:11:00Z</dcterms:modified>
</cp:coreProperties>
</file>